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CC6" w:rsidRDefault="00E25CC6" w:rsidP="00C6120B">
      <w:pPr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  <w:lang w:val="en-US"/>
        </w:rPr>
      </w:pP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C. Tte. Cor.</w:t>
      </w:r>
      <w:r w:rsidRPr="00C52A94">
        <w:rPr>
          <w:rFonts w:ascii="Montserrat" w:eastAsia="Montserrat" w:hAnsi="Montserrat" w:cs="Montserrat"/>
          <w:color w:val="212121"/>
          <w:spacing w:val="-4"/>
          <w:sz w:val="21"/>
          <w:szCs w:val="21"/>
          <w:lang w:val="en-US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  <w:lang w:val="en-US"/>
        </w:rPr>
        <w:t>g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.</w:t>
      </w:r>
      <w:r w:rsidRPr="00C52A94">
        <w:rPr>
          <w:rFonts w:ascii="Montserrat" w:eastAsia="Montserrat" w:hAnsi="Montserrat" w:cs="Montserrat"/>
          <w:color w:val="212121"/>
          <w:spacing w:val="-4"/>
          <w:sz w:val="21"/>
          <w:szCs w:val="21"/>
          <w:lang w:val="en-US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nd</w:t>
      </w:r>
      <w:r w:rsidRPr="00C52A94">
        <w:rPr>
          <w:rFonts w:ascii="Montserrat" w:eastAsia="Montserrat" w:hAnsi="Montserrat" w:cs="Montserrat"/>
          <w:color w:val="000000"/>
          <w:sz w:val="21"/>
          <w:szCs w:val="21"/>
          <w:lang w:val="en-US"/>
        </w:rPr>
        <w:t>.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proofErr w:type="spellStart"/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O</w:t>
      </w: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</w:rPr>
        <w:t>v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ed</w:t>
      </w:r>
      <w:proofErr w:type="spellEnd"/>
      <w:r w:rsidRPr="00C52A94">
        <w:rPr>
          <w:rFonts w:ascii="Montserrat" w:eastAsia="Montserrat" w:hAnsi="Montserrat" w:cs="Montserrat"/>
          <w:color w:val="212121"/>
          <w:spacing w:val="-4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S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á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c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hez</w:t>
      </w:r>
      <w:r w:rsidRPr="00C52A94">
        <w:rPr>
          <w:rFonts w:ascii="Montserrat" w:eastAsia="Montserrat" w:hAnsi="Montserrat" w:cs="Montserrat"/>
          <w:color w:val="212121"/>
          <w:spacing w:val="-7"/>
          <w:sz w:val="21"/>
          <w:szCs w:val="21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Ur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ci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o</w:t>
      </w:r>
      <w:proofErr w:type="spellEnd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,</w:t>
      </w:r>
    </w:p>
    <w:p w:rsidR="00AF72DA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Je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f</w:t>
      </w:r>
      <w:r w:rsidRPr="00C52A94">
        <w:rPr>
          <w:rFonts w:ascii="Montserrat" w:eastAsia="Montserrat" w:hAnsi="Montserrat" w:cs="Montserrat"/>
          <w:sz w:val="21"/>
          <w:szCs w:val="21"/>
        </w:rPr>
        <w:t>e</w:t>
      </w:r>
      <w:r w:rsidRPr="00C52A94">
        <w:rPr>
          <w:rFonts w:ascii="Montserrat" w:eastAsia="Montserrat" w:hAnsi="Montserrat" w:cs="Montserrat"/>
          <w:spacing w:val="-2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3"/>
          <w:sz w:val="21"/>
          <w:szCs w:val="21"/>
        </w:rPr>
        <w:t>e</w:t>
      </w:r>
      <w:r w:rsidRPr="00C52A94">
        <w:rPr>
          <w:rFonts w:ascii="Montserrat" w:eastAsia="Montserrat" w:hAnsi="Montserrat" w:cs="Montserrat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pacing w:val="-4"/>
          <w:sz w:val="21"/>
          <w:szCs w:val="21"/>
        </w:rPr>
        <w:t xml:space="preserve"> 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3"/>
          <w:sz w:val="21"/>
          <w:szCs w:val="21"/>
        </w:rPr>
        <w:t>E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M</w:t>
      </w:r>
      <w:r w:rsidR="00E64F1F" w:rsidRPr="00C52A94">
        <w:rPr>
          <w:rFonts w:ascii="Montserrat" w:eastAsia="Montserrat" w:hAnsi="Montserrat" w:cs="Montserrat"/>
          <w:sz w:val="21"/>
          <w:szCs w:val="21"/>
        </w:rPr>
        <w:t>.</w:t>
      </w:r>
      <w:r w:rsidR="000A32E1" w:rsidRPr="00C52A94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 xml:space="preserve">de la 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  <w:r w:rsidRPr="00C52A94">
        <w:rPr>
          <w:rFonts w:ascii="Montserrat" w:eastAsia="Montserrat" w:hAnsi="Montserrat" w:cs="Montserrat"/>
          <w:spacing w:val="-9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Gr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l.</w:t>
      </w:r>
      <w:r w:rsidRPr="00C52A94">
        <w:rPr>
          <w:rFonts w:ascii="Montserrat" w:eastAsia="Montserrat" w:hAnsi="Montserrat" w:cs="Montserrat"/>
          <w:spacing w:val="-6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de</w:t>
      </w:r>
      <w:r w:rsidRPr="00C52A94">
        <w:rPr>
          <w:rFonts w:ascii="Montserrat" w:eastAsia="Montserrat" w:hAnsi="Montserrat" w:cs="Montserrat"/>
          <w:spacing w:val="-2"/>
          <w:sz w:val="21"/>
          <w:szCs w:val="21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nd</w:t>
      </w:r>
      <w:proofErr w:type="spellEnd"/>
      <w:r w:rsidRPr="00C52A94">
        <w:rPr>
          <w:rFonts w:ascii="Montserrat" w:eastAsia="Montserrat" w:hAnsi="Montserrat" w:cs="Montserrat"/>
          <w:sz w:val="21"/>
          <w:szCs w:val="21"/>
        </w:rPr>
        <w:t>.</w:t>
      </w:r>
      <w:r w:rsidRPr="00C52A94">
        <w:rPr>
          <w:rFonts w:ascii="Montserrat" w:eastAsia="Montserrat" w:hAnsi="Montserrat" w:cs="Montserrat"/>
          <w:spacing w:val="-8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M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Av. Industria Militar No. 1111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Col. Lomas de Tecamachalco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 xml:space="preserve">Naucalpan de Juárez, Edo. </w:t>
      </w:r>
      <w:proofErr w:type="spellStart"/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Mex</w:t>
      </w:r>
      <w:proofErr w:type="spellEnd"/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</w:p>
    <w:p w:rsidR="000109F7" w:rsidRPr="00C52A94" w:rsidRDefault="000109F7" w:rsidP="00C52A94">
      <w:pPr>
        <w:rPr>
          <w:rFonts w:ascii="Montserrat" w:eastAsia="Montserrat" w:hAnsi="Montserrat" w:cs="Montserrat"/>
          <w:spacing w:val="1"/>
          <w:sz w:val="21"/>
          <w:szCs w:val="21"/>
        </w:rPr>
      </w:pPr>
    </w:p>
    <w:p w:rsidR="000109F7" w:rsidRPr="00C52A94" w:rsidRDefault="000109F7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z w:val="21"/>
          <w:szCs w:val="21"/>
        </w:rPr>
        <w:t>ug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r:</w:t>
      </w:r>
    </w:p>
    <w:p w:rsidR="00C52A94" w:rsidRPr="00C52A94" w:rsidRDefault="00C52A94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Fecha:</w:t>
      </w:r>
    </w:p>
    <w:p w:rsidR="00C52A94" w:rsidRDefault="00C52A94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</w:p>
    <w:p w:rsidR="007971D7" w:rsidRPr="00C52A94" w:rsidRDefault="00E64F1F" w:rsidP="00AF72DA">
      <w:pPr>
        <w:ind w:right="5"/>
        <w:jc w:val="center"/>
        <w:rPr>
          <w:rFonts w:ascii="Montserrat" w:eastAsia="Montserrat" w:hAnsi="Montserrat" w:cs="Montserrat"/>
          <w:b/>
          <w:sz w:val="21"/>
          <w:szCs w:val="21"/>
          <w:u w:val="single" w:color="000000"/>
        </w:rPr>
      </w:pP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R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E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Q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U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SIC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ÓN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No</w:t>
      </w:r>
      <w:r w:rsidR="00C52A94" w:rsidRPr="00A6402E">
        <w:rPr>
          <w:rFonts w:ascii="Montserrat" w:eastAsia="Montserrat" w:hAnsi="Montserrat" w:cs="Montserrat"/>
          <w:sz w:val="21"/>
          <w:szCs w:val="21"/>
          <w:u w:val="single" w:color="000000"/>
        </w:rPr>
        <w:t>.</w:t>
      </w:r>
      <w:r w:rsidR="00C52A94"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 xml:space="preserve"> 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F</w:t>
      </w:r>
      <w:r w:rsidRPr="00C52A94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A</w:t>
      </w:r>
      <w:r w:rsidR="006D7D00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15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-R0</w:t>
      </w:r>
      <w:r w:rsidR="007D27EC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4</w:t>
      </w:r>
      <w:r w:rsidR="0088146C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8</w:t>
      </w:r>
      <w:r w:rsidRPr="00C52A94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/2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022</w:t>
      </w:r>
    </w:p>
    <w:p w:rsidR="00D227E3" w:rsidRPr="00C52A94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482"/>
        <w:gridCol w:w="1696"/>
        <w:gridCol w:w="1076"/>
        <w:gridCol w:w="908"/>
        <w:gridCol w:w="1703"/>
        <w:gridCol w:w="846"/>
        <w:gridCol w:w="855"/>
        <w:gridCol w:w="702"/>
      </w:tblGrid>
      <w:tr w:rsidR="00C33A1F" w:rsidRPr="003C0D9C" w:rsidTr="00C33A1F">
        <w:trPr>
          <w:trHeight w:val="20"/>
        </w:trPr>
        <w:tc>
          <w:tcPr>
            <w:tcW w:w="230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No.</w:t>
            </w:r>
          </w:p>
        </w:tc>
        <w:tc>
          <w:tcPr>
            <w:tcW w:w="1153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Descripción</w:t>
            </w:r>
          </w:p>
        </w:tc>
        <w:tc>
          <w:tcPr>
            <w:tcW w:w="788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Ficha técnica</w:t>
            </w:r>
          </w:p>
        </w:tc>
        <w:tc>
          <w:tcPr>
            <w:tcW w:w="500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Cantidad</w:t>
            </w:r>
          </w:p>
        </w:tc>
        <w:tc>
          <w:tcPr>
            <w:tcW w:w="422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Unidad</w:t>
            </w:r>
          </w:p>
        </w:tc>
        <w:tc>
          <w:tcPr>
            <w:tcW w:w="791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Normas</w:t>
            </w:r>
          </w:p>
        </w:tc>
        <w:tc>
          <w:tcPr>
            <w:tcW w:w="393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País de origen</w:t>
            </w:r>
          </w:p>
        </w:tc>
        <w:tc>
          <w:tcPr>
            <w:tcW w:w="397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Costo unitario</w:t>
            </w:r>
          </w:p>
        </w:tc>
        <w:tc>
          <w:tcPr>
            <w:tcW w:w="326" w:type="pct"/>
            <w:shd w:val="pct15" w:color="auto" w:fill="auto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  <w:r w:rsidRPr="00185F68">
              <w:rPr>
                <w:rFonts w:ascii="Montserrat" w:hAnsi="Montserrat"/>
                <w:sz w:val="16"/>
                <w:szCs w:val="16"/>
              </w:rPr>
              <w:t>Costo total</w:t>
            </w:r>
          </w:p>
        </w:tc>
      </w:tr>
      <w:tr w:rsidR="00C33A1F" w:rsidRPr="003C0D9C" w:rsidTr="00C33A1F">
        <w:trPr>
          <w:trHeight w:val="57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1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Placa de acero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A-36 de 5/16" X 4' X 10', Laminada en caliente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FET(H)-FA15-PMMP-178 VERSIÓN:05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27/ABR/2021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Inspección dimensional </w:t>
            </w: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A-36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2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406A7A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406A7A">
              <w:rPr>
                <w:rFonts w:ascii="Montserrat" w:hAnsi="Montserrat"/>
                <w:sz w:val="14"/>
                <w:szCs w:val="14"/>
              </w:rPr>
              <w:t xml:space="preserve">Placa de acero </w:t>
            </w:r>
            <w:proofErr w:type="spellStart"/>
            <w:r w:rsidRPr="00406A7A">
              <w:rPr>
                <w:rFonts w:ascii="Montserrat" w:hAnsi="Montserrat"/>
                <w:sz w:val="14"/>
                <w:szCs w:val="14"/>
              </w:rPr>
              <w:t>ba</w:t>
            </w:r>
            <w:r>
              <w:rPr>
                <w:rFonts w:ascii="Montserrat" w:hAnsi="Montserrat"/>
                <w:sz w:val="14"/>
                <w:szCs w:val="14"/>
              </w:rPr>
              <w:t>listico</w:t>
            </w:r>
            <w:proofErr w:type="spellEnd"/>
            <w:r>
              <w:rPr>
                <w:rFonts w:ascii="Montserrat" w:hAnsi="Montserrat"/>
                <w:sz w:val="14"/>
                <w:szCs w:val="14"/>
              </w:rPr>
              <w:t xml:space="preserve"> de 1/4" X 4´ X </w:t>
            </w:r>
            <w:r w:rsidRPr="00406A7A">
              <w:rPr>
                <w:rFonts w:ascii="Montserrat" w:hAnsi="Montserrat"/>
                <w:sz w:val="14"/>
                <w:szCs w:val="14"/>
              </w:rPr>
              <w:t xml:space="preserve">10´, nivel "III" de la norma </w:t>
            </w:r>
            <w:proofErr w:type="spellStart"/>
            <w:r w:rsidRPr="00406A7A">
              <w:rPr>
                <w:rFonts w:ascii="Montserrat" w:hAnsi="Montserrat"/>
                <w:sz w:val="14"/>
                <w:szCs w:val="14"/>
              </w:rPr>
              <w:t>NIJ</w:t>
            </w:r>
            <w:proofErr w:type="spellEnd"/>
            <w:r w:rsidRPr="00406A7A">
              <w:rPr>
                <w:rFonts w:ascii="Montserrat" w:hAnsi="Montserrat"/>
                <w:sz w:val="14"/>
                <w:szCs w:val="14"/>
              </w:rPr>
              <w:t xml:space="preserve"> Standard</w:t>
            </w:r>
            <w:r>
              <w:rPr>
                <w:rFonts w:ascii="Montserrat" w:hAnsi="Montserrat"/>
                <w:sz w:val="14"/>
                <w:szCs w:val="14"/>
              </w:rPr>
              <w:t xml:space="preserve"> </w:t>
            </w:r>
            <w:r w:rsidRPr="00406A7A">
              <w:rPr>
                <w:rFonts w:ascii="Montserrat" w:hAnsi="Montserrat"/>
                <w:sz w:val="14"/>
                <w:szCs w:val="14"/>
              </w:rPr>
              <w:t>0108.01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</w:t>
            </w:r>
            <w:r>
              <w:rPr>
                <w:rFonts w:ascii="Montserrat" w:hAnsi="Montserrat" w:cs="Arial"/>
                <w:sz w:val="14"/>
                <w:szCs w:val="14"/>
              </w:rPr>
              <w:t>ET(H)-FA15-PMMP-183 VERSIÓN:03</w:t>
            </w:r>
          </w:p>
          <w:p w:rsidR="00C33A1F" w:rsidRPr="007D27EC" w:rsidRDefault="00C33A1F" w:rsidP="00275A89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21/ABR/2022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NIJ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standard 0108.01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3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Barra redonda hueca de acero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1045 de 40 mm x 25 mm, rolada en caliente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FET(H)-FA15-PMMP-383 VERSIÓN:00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22/JUN/2021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Pr="007D27EC" w:rsidRDefault="00C33A1F" w:rsidP="0067551D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A-29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4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Placa de acero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A-36 de 1/2" X 4' X 10´, laminada en frío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FET(H)-FA15-PMMP-172 VERSIÓN:03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01/MAR/2021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A-36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5</w:t>
            </w:r>
          </w:p>
        </w:tc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0774CB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Lámina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antiderrapante</w:t>
            </w:r>
            <w:proofErr w:type="spellEnd"/>
            <w:r>
              <w:rPr>
                <w:rFonts w:ascii="Montserrat" w:hAnsi="Montserrat"/>
                <w:sz w:val="14"/>
                <w:szCs w:val="14"/>
              </w:rPr>
              <w:t xml:space="preserve"> de aluminio </w:t>
            </w:r>
            <w:proofErr w:type="spellStart"/>
            <w:r>
              <w:rPr>
                <w:rFonts w:ascii="Montserrat" w:hAnsi="Montserrat"/>
                <w:sz w:val="14"/>
                <w:szCs w:val="14"/>
              </w:rPr>
              <w:t>UNS</w:t>
            </w:r>
            <w:proofErr w:type="spellEnd"/>
            <w:r>
              <w:rPr>
                <w:rFonts w:ascii="Montserrat" w:hAnsi="Montserrat"/>
                <w:sz w:val="14"/>
                <w:szCs w:val="14"/>
              </w:rPr>
              <w:t xml:space="preserve"> </w:t>
            </w:r>
            <w:r w:rsidRPr="007D27EC">
              <w:rPr>
                <w:rFonts w:ascii="Montserrat" w:hAnsi="Montserrat"/>
                <w:sz w:val="14"/>
                <w:szCs w:val="14"/>
              </w:rPr>
              <w:t xml:space="preserve"> A95052 Cal. 14 x 4' x 10'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FET(H)-FA15-PMMP-210 VERSIÓN:02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noProof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12/ABR/2021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Default="00C33A1F" w:rsidP="0067551D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B-209</w:t>
            </w:r>
            <w:r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</w:t>
            </w:r>
          </w:p>
          <w:p w:rsidR="00C33A1F" w:rsidRPr="007D27EC" w:rsidRDefault="00C33A1F" w:rsidP="00630EE5">
            <w:pPr>
              <w:autoSpaceDE w:val="0"/>
              <w:autoSpaceDN w:val="0"/>
              <w:adjustRightInd w:val="0"/>
              <w:rPr>
                <w:rFonts w:ascii="Montserrat" w:hAnsi="Montserrat" w:cs="Calibri"/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6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Angulo de acero inoxidable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304 de 1/8" X 1 1/2"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FET(H)-FA15-PMMP-384 VERSIÓN:00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02/JUL/2021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Default="00C33A1F" w:rsidP="0067551D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A-276-04</w:t>
            </w:r>
          </w:p>
          <w:p w:rsidR="00C33A1F" w:rsidRPr="007D27EC" w:rsidRDefault="00C33A1F" w:rsidP="0067551D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7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Lámina de acero inoxidable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304L Cal. 16 de 1.22 X 3.05 m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FET(H)-FP05-PMMP-106 VERSIÓN:04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01/MAR/2021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630EE5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Análisis químico conforme a la norma </w:t>
            </w: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A240.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230" w:type="pct"/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8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721934">
            <w:pPr>
              <w:ind w:hanging="211"/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>A</w:t>
            </w:r>
            <w:r>
              <w:rPr>
                <w:rFonts w:ascii="Montserrat" w:hAnsi="Montserrat"/>
                <w:sz w:val="14"/>
                <w:szCs w:val="14"/>
              </w:rPr>
              <w:t xml:space="preserve"> Ángulo</w:t>
            </w:r>
            <w:r w:rsidRPr="007D27EC">
              <w:rPr>
                <w:rFonts w:ascii="Montserrat" w:hAnsi="Montserrat"/>
                <w:sz w:val="14"/>
                <w:szCs w:val="14"/>
              </w:rPr>
              <w:t xml:space="preserve"> de aluminio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UNS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95052 de 1/8" X 1"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FET(H)-FA15-PMMP-385 VERSIÓN:00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02/JUL/2021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Pr="007D27EC" w:rsidRDefault="00C33A1F" w:rsidP="00630EE5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B 209-04</w:t>
            </w:r>
            <w:r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637"/>
        </w:trPr>
        <w:tc>
          <w:tcPr>
            <w:tcW w:w="2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9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>
              <w:rPr>
                <w:rFonts w:ascii="Montserrat" w:hAnsi="Montserrat"/>
                <w:sz w:val="14"/>
                <w:szCs w:val="14"/>
              </w:rPr>
              <w:t xml:space="preserve">Ángulo de acero </w:t>
            </w:r>
            <w:proofErr w:type="spellStart"/>
            <w:r>
              <w:rPr>
                <w:rFonts w:ascii="Montserrat" w:hAnsi="Montserrat"/>
                <w:sz w:val="14"/>
                <w:szCs w:val="14"/>
              </w:rPr>
              <w:t>ASTM</w:t>
            </w:r>
            <w:proofErr w:type="spellEnd"/>
            <w:r>
              <w:rPr>
                <w:rFonts w:ascii="Montserrat" w:hAnsi="Montserrat"/>
                <w:sz w:val="14"/>
                <w:szCs w:val="14"/>
              </w:rPr>
              <w:t xml:space="preserve"> A-36 de 3/1</w:t>
            </w:r>
            <w:r w:rsidRPr="007D27EC">
              <w:rPr>
                <w:rFonts w:ascii="Montserrat" w:hAnsi="Montserrat"/>
                <w:sz w:val="14"/>
                <w:szCs w:val="14"/>
              </w:rPr>
              <w:t>6" x 1 1/2", laminado de caliente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FET(H)-FA15-PMMP-400 VERSIÓN:00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02/SEP/2021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bCs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bCs/>
                <w:color w:val="000000"/>
                <w:sz w:val="14"/>
                <w:szCs w:val="14"/>
              </w:rPr>
              <w:t>Inspección dimensional</w:t>
            </w:r>
          </w:p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bCs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bCs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bCs/>
                <w:color w:val="000000"/>
                <w:sz w:val="14"/>
                <w:szCs w:val="14"/>
              </w:rPr>
              <w:t xml:space="preserve"> A36-04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tcBorders>
              <w:left w:val="single" w:sz="4" w:space="0" w:color="auto"/>
            </w:tcBorders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745"/>
        </w:trPr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10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Lamina de aluminio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UNS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A91200 Cal. 10 de 4' X 10', T-H14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B-491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FET(H)-FA15-PMMP-211 VERSIÓN:03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27/ABR/2021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Pr="007D27EC" w:rsidRDefault="00C33A1F" w:rsidP="0067551D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B-491</w:t>
            </w:r>
          </w:p>
        </w:tc>
        <w:tc>
          <w:tcPr>
            <w:tcW w:w="393" w:type="pct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7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b/>
                <w:sz w:val="14"/>
                <w:szCs w:val="14"/>
              </w:rPr>
              <w:t>11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both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 xml:space="preserve">Lamina de aluminio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UNS</w:t>
            </w:r>
            <w:proofErr w:type="spellEnd"/>
            <w:r w:rsidRPr="007D27EC">
              <w:rPr>
                <w:rFonts w:ascii="Montserrat" w:hAnsi="Montserrat"/>
                <w:sz w:val="14"/>
                <w:szCs w:val="14"/>
              </w:rPr>
              <w:t xml:space="preserve"> 5052 cal. 19 de 1.22 m x 3.05 m, color blanco </w:t>
            </w:r>
            <w:proofErr w:type="spellStart"/>
            <w:r w:rsidRPr="007D27EC">
              <w:rPr>
                <w:rFonts w:ascii="Montserrat" w:hAnsi="Montserrat"/>
                <w:sz w:val="14"/>
                <w:szCs w:val="14"/>
              </w:rPr>
              <w:t>wash</w:t>
            </w:r>
            <w:proofErr w:type="spellEnd"/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FET(H)-FA15-PMMP-3</w:t>
            </w:r>
            <w:bookmarkStart w:id="0" w:name="_GoBack"/>
            <w:bookmarkEnd w:id="0"/>
            <w:r w:rsidRPr="007D27EC">
              <w:rPr>
                <w:rFonts w:ascii="Montserrat" w:hAnsi="Montserrat" w:cs="Arial"/>
                <w:sz w:val="14"/>
                <w:szCs w:val="14"/>
              </w:rPr>
              <w:t>89 VERSIÓN:00</w:t>
            </w:r>
          </w:p>
          <w:p w:rsidR="00C33A1F" w:rsidRPr="007D27EC" w:rsidRDefault="00C33A1F" w:rsidP="00933C36">
            <w:pPr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20/JUL/2021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/>
                <w:sz w:val="14"/>
                <w:szCs w:val="14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7D27EC">
              <w:rPr>
                <w:rFonts w:ascii="Montserrat" w:hAnsi="Montserrat" w:cs="Arial"/>
                <w:sz w:val="14"/>
                <w:szCs w:val="14"/>
              </w:rPr>
              <w:t>Pieza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A1F" w:rsidRPr="007D27EC" w:rsidRDefault="00C33A1F" w:rsidP="00933C36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Inspección dimensional</w:t>
            </w:r>
          </w:p>
          <w:p w:rsidR="00C33A1F" w:rsidRDefault="00C33A1F" w:rsidP="00643324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  <w:proofErr w:type="spellStart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>ASTM</w:t>
            </w:r>
            <w:proofErr w:type="spellEnd"/>
            <w:r w:rsidRPr="007D27EC">
              <w:rPr>
                <w:rFonts w:ascii="Montserrat" w:hAnsi="Montserrat" w:cs="Calibri"/>
                <w:color w:val="000000"/>
                <w:sz w:val="14"/>
                <w:szCs w:val="14"/>
              </w:rPr>
              <w:t xml:space="preserve"> B-209</w:t>
            </w:r>
          </w:p>
          <w:p w:rsidR="00C33A1F" w:rsidRPr="007D27EC" w:rsidRDefault="00C33A1F" w:rsidP="00643324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Calibri"/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97" w:type="pct"/>
            <w:tcBorders>
              <w:left w:val="single" w:sz="4" w:space="0" w:color="auto"/>
            </w:tcBorders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4674" w:type="pct"/>
            <w:gridSpan w:val="8"/>
            <w:tcBorders>
              <w:bottom w:val="single" w:sz="4" w:space="0" w:color="auto"/>
            </w:tcBorders>
          </w:tcPr>
          <w:p w:rsidR="00C33A1F" w:rsidRPr="00185F68" w:rsidRDefault="00C33A1F" w:rsidP="00933C36">
            <w:pPr>
              <w:pStyle w:val="Sinespaciado"/>
              <w:jc w:val="right"/>
              <w:rPr>
                <w:rFonts w:ascii="Montserrat" w:hAnsi="Montserrat" w:cs="Arial"/>
                <w:sz w:val="16"/>
                <w:szCs w:val="16"/>
              </w:rPr>
            </w:pPr>
            <w:r w:rsidRPr="00185F68">
              <w:rPr>
                <w:rFonts w:ascii="Montserrat" w:hAnsi="Montserrat" w:cs="Arial"/>
                <w:color w:val="000000"/>
                <w:sz w:val="16"/>
                <w:szCs w:val="16"/>
              </w:rPr>
              <w:t>SUBTOTAL</w:t>
            </w: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4674" w:type="pct"/>
            <w:gridSpan w:val="8"/>
            <w:tcBorders>
              <w:top w:val="single" w:sz="4" w:space="0" w:color="auto"/>
            </w:tcBorders>
          </w:tcPr>
          <w:p w:rsidR="00C33A1F" w:rsidRPr="00185F68" w:rsidRDefault="00C33A1F" w:rsidP="00933C36">
            <w:pPr>
              <w:pStyle w:val="Sinespaciado"/>
              <w:jc w:val="right"/>
              <w:rPr>
                <w:rFonts w:ascii="Montserrat" w:hAnsi="Montserrat" w:cs="Arial"/>
                <w:sz w:val="16"/>
                <w:szCs w:val="16"/>
              </w:rPr>
            </w:pPr>
            <w:r w:rsidRPr="00185F68">
              <w:rPr>
                <w:rFonts w:ascii="Montserrat" w:hAnsi="Montserrat" w:cs="Arial"/>
                <w:color w:val="000000"/>
                <w:sz w:val="16"/>
                <w:szCs w:val="16"/>
              </w:rPr>
              <w:t>I.V.A.</w:t>
            </w: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C33A1F" w:rsidRPr="003C0D9C" w:rsidTr="00C33A1F">
        <w:trPr>
          <w:trHeight w:val="20"/>
        </w:trPr>
        <w:tc>
          <w:tcPr>
            <w:tcW w:w="4674" w:type="pct"/>
            <w:gridSpan w:val="8"/>
          </w:tcPr>
          <w:p w:rsidR="00C33A1F" w:rsidRPr="00185F68" w:rsidRDefault="00C33A1F" w:rsidP="00933C36">
            <w:pPr>
              <w:pStyle w:val="Sinespaciado"/>
              <w:jc w:val="right"/>
              <w:rPr>
                <w:rFonts w:ascii="Montserrat" w:hAnsi="Montserrat" w:cs="Arial"/>
                <w:sz w:val="16"/>
                <w:szCs w:val="16"/>
              </w:rPr>
            </w:pPr>
            <w:r w:rsidRPr="00185F68">
              <w:rPr>
                <w:rFonts w:ascii="Montserrat" w:hAnsi="Montserrat" w:cs="Arial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326" w:type="pct"/>
            <w:vAlign w:val="center"/>
          </w:tcPr>
          <w:p w:rsidR="00C33A1F" w:rsidRPr="00185F68" w:rsidRDefault="00C33A1F" w:rsidP="00933C36">
            <w:pPr>
              <w:pStyle w:val="Sinespaciado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</w:tbl>
    <w:p w:rsidR="00D227E3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2"/>
          <w:szCs w:val="22"/>
        </w:rPr>
      </w:pPr>
    </w:p>
    <w:p w:rsidR="007D27EC" w:rsidRDefault="007D27EC" w:rsidP="00D227E3">
      <w:pPr>
        <w:ind w:left="3852" w:right="3808"/>
        <w:jc w:val="center"/>
        <w:rPr>
          <w:rFonts w:ascii="Montserrat" w:eastAsia="Montserrat" w:hAnsi="Montserrat" w:cs="Montserrat"/>
          <w:sz w:val="22"/>
          <w:szCs w:val="22"/>
        </w:rPr>
      </w:pPr>
    </w:p>
    <w:p w:rsidR="00081899" w:rsidRPr="00C52A94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b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La f</w:t>
      </w:r>
      <w:r w:rsidR="00081899" w:rsidRPr="00C52A94">
        <w:rPr>
          <w:rFonts w:ascii="Montserrat" w:hAnsi="Montserrat"/>
          <w:color w:val="000000" w:themeColor="text1"/>
          <w:sz w:val="21"/>
          <w:szCs w:val="21"/>
        </w:rPr>
        <w:t xml:space="preserve">orma de entrega será: </w:t>
      </w:r>
      <w:r w:rsidR="00081899" w:rsidRPr="00D212A8">
        <w:rPr>
          <w:rFonts w:ascii="Montserrat" w:hAnsi="Montserrat"/>
          <w:b/>
          <w:sz w:val="21"/>
          <w:szCs w:val="21"/>
        </w:rPr>
        <w:t>en una sola exhibición</w:t>
      </w:r>
    </w:p>
    <w:p w:rsidR="00C52A94" w:rsidRPr="00E25CC6" w:rsidRDefault="00C52A94" w:rsidP="00C52A94">
      <w:pPr>
        <w:pStyle w:val="Prrafodelista"/>
        <w:ind w:left="426"/>
        <w:contextualSpacing w:val="0"/>
        <w:rPr>
          <w:rFonts w:ascii="Montserrat" w:hAnsi="Montserrat"/>
          <w:b/>
          <w:color w:val="000000" w:themeColor="text1"/>
          <w:sz w:val="16"/>
          <w:szCs w:val="16"/>
        </w:rPr>
      </w:pPr>
    </w:p>
    <w:p w:rsidR="00721934" w:rsidRPr="001360C1" w:rsidRDefault="00AF72DA" w:rsidP="001360C1">
      <w:pPr>
        <w:pStyle w:val="Prrafodelista"/>
        <w:numPr>
          <w:ilvl w:val="0"/>
          <w:numId w:val="6"/>
        </w:numPr>
        <w:spacing w:after="4" w:line="250" w:lineRule="auto"/>
        <w:ind w:left="426" w:hanging="426"/>
        <w:jc w:val="both"/>
        <w:rPr>
          <w:rFonts w:ascii="Montserrat" w:hAnsi="Montserrat"/>
          <w:b/>
          <w:sz w:val="18"/>
          <w:szCs w:val="18"/>
        </w:rPr>
      </w:pPr>
      <w:r w:rsidRPr="001360C1">
        <w:rPr>
          <w:rFonts w:ascii="Montserrat" w:hAnsi="Montserrat"/>
          <w:color w:val="000000" w:themeColor="text1"/>
          <w:sz w:val="21"/>
          <w:szCs w:val="21"/>
        </w:rPr>
        <w:t xml:space="preserve">Tiempo de entrega estimado: </w:t>
      </w:r>
      <w:r w:rsidR="00270A07" w:rsidRPr="001360C1">
        <w:rPr>
          <w:rFonts w:ascii="Montserrat" w:hAnsi="Montserrat" w:cs="Arial"/>
          <w:bCs/>
          <w:sz w:val="21"/>
          <w:szCs w:val="21"/>
        </w:rPr>
        <w:t xml:space="preserve">El plazo para la entrega de los bienes, </w:t>
      </w:r>
      <w:r w:rsidR="00721934" w:rsidRPr="001360C1">
        <w:rPr>
          <w:rFonts w:ascii="Montserrat" w:eastAsia="Calibri" w:hAnsi="Montserrat"/>
          <w:b/>
          <w:sz w:val="21"/>
          <w:szCs w:val="21"/>
          <w:lang w:val="es-ES"/>
        </w:rPr>
        <w:t>Podrá ser al día hábil siguiente de la comunicación del fallo y a más tardar el 30 de agosto del 2022</w:t>
      </w:r>
      <w:r w:rsidR="00721934" w:rsidRPr="001360C1">
        <w:rPr>
          <w:rFonts w:ascii="Montserrat" w:eastAsia="Calibri" w:hAnsi="Montserrat"/>
          <w:b/>
          <w:sz w:val="18"/>
          <w:szCs w:val="18"/>
          <w:lang w:val="es-ES"/>
        </w:rPr>
        <w:t>.</w:t>
      </w:r>
    </w:p>
    <w:p w:rsidR="00C52A94" w:rsidRDefault="00C52A94" w:rsidP="00721934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16"/>
          <w:szCs w:val="16"/>
        </w:rPr>
      </w:pPr>
    </w:p>
    <w:p w:rsidR="00C33A1F" w:rsidRDefault="00C33A1F" w:rsidP="00721934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16"/>
          <w:szCs w:val="16"/>
        </w:rPr>
      </w:pPr>
    </w:p>
    <w:p w:rsidR="00C33A1F" w:rsidRPr="00E25CC6" w:rsidRDefault="00C33A1F" w:rsidP="00721934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16"/>
          <w:szCs w:val="16"/>
        </w:rPr>
      </w:pPr>
    </w:p>
    <w:p w:rsidR="00AF72DA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FF0000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Tiempo de fabricación: </w:t>
      </w:r>
      <w:r w:rsidR="00D212A8" w:rsidRPr="00312A10">
        <w:rPr>
          <w:rFonts w:ascii="Montserrat" w:hAnsi="Montserrat"/>
          <w:b/>
          <w:color w:val="000000" w:themeColor="text1"/>
          <w:sz w:val="21"/>
          <w:szCs w:val="21"/>
        </w:rPr>
        <w:t>máximo 60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Pr="00D212A8">
        <w:rPr>
          <w:rFonts w:ascii="Montserrat" w:hAnsi="Montserrat"/>
          <w:b/>
          <w:sz w:val="21"/>
          <w:szCs w:val="21"/>
        </w:rPr>
        <w:t>Días</w:t>
      </w:r>
      <w:r w:rsidRPr="00D212A8">
        <w:rPr>
          <w:rFonts w:ascii="Montserrat" w:hAnsi="Montserrat"/>
          <w:sz w:val="21"/>
          <w:szCs w:val="21"/>
        </w:rPr>
        <w:t>.</w:t>
      </w:r>
    </w:p>
    <w:p w:rsidR="00E25CC6" w:rsidRDefault="00E25CC6" w:rsidP="00E25CC6">
      <w:pPr>
        <w:pStyle w:val="Prrafodelista"/>
        <w:rPr>
          <w:rFonts w:ascii="Montserrat" w:hAnsi="Montserrat"/>
          <w:color w:val="FF0000"/>
          <w:sz w:val="16"/>
          <w:szCs w:val="16"/>
        </w:rPr>
      </w:pPr>
    </w:p>
    <w:p w:rsid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 xml:space="preserve">Años de experiencia 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en el mercado</w:t>
      </w:r>
      <w:r>
        <w:rPr>
          <w:rFonts w:ascii="Montserrat" w:hAnsi="Montserrat"/>
          <w:color w:val="000000" w:themeColor="text1"/>
          <w:sz w:val="21"/>
          <w:szCs w:val="21"/>
        </w:rPr>
        <w:t>: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0A6CC8">
        <w:rPr>
          <w:rFonts w:ascii="Montserrat" w:hAnsi="Montserrat"/>
          <w:color w:val="000000" w:themeColor="text1"/>
          <w:sz w:val="21"/>
          <w:szCs w:val="21"/>
        </w:rPr>
        <w:t>A partir de 1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año</w:t>
      </w:r>
      <w:r w:rsidR="000A6CC8">
        <w:rPr>
          <w:rFonts w:ascii="Montserrat" w:hAnsi="Montserrat"/>
          <w:color w:val="000000" w:themeColor="text1"/>
          <w:sz w:val="21"/>
          <w:szCs w:val="21"/>
        </w:rPr>
        <w:t>.</w:t>
      </w:r>
    </w:p>
    <w:p w:rsidR="00E25CC6" w:rsidRPr="00E25CC6" w:rsidRDefault="00E25CC6" w:rsidP="00E25CC6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Años de</w:t>
      </w: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 especialidad en el mercado</w:t>
      </w:r>
      <w:r>
        <w:rPr>
          <w:rFonts w:ascii="Montserrat" w:hAnsi="Montserrat"/>
          <w:color w:val="000000" w:themeColor="text1"/>
          <w:sz w:val="21"/>
          <w:szCs w:val="21"/>
        </w:rPr>
        <w:t>: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0A6CC8">
        <w:rPr>
          <w:rFonts w:ascii="Montserrat" w:hAnsi="Montserrat"/>
          <w:color w:val="000000" w:themeColor="text1"/>
          <w:sz w:val="21"/>
          <w:szCs w:val="21"/>
        </w:rPr>
        <w:t>A partir de 1 año.</w:t>
      </w:r>
    </w:p>
    <w:p w:rsidR="00E25CC6" w:rsidRPr="00E25CC6" w:rsidRDefault="00E25CC6" w:rsidP="00E25CC6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E25CC6" w:rsidRP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Moneda en que cotiza: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Pr="00D212A8">
        <w:rPr>
          <w:rFonts w:ascii="Montserrat" w:hAnsi="Montserrat"/>
          <w:b/>
          <w:sz w:val="21"/>
          <w:szCs w:val="21"/>
        </w:rPr>
        <w:t>Moneda nacional</w:t>
      </w:r>
    </w:p>
    <w:p w:rsidR="00E25CC6" w:rsidRPr="00E25CC6" w:rsidRDefault="00E25CC6" w:rsidP="00E25CC6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46016B" w:rsidRPr="0046016B" w:rsidRDefault="00081899" w:rsidP="007C428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b/>
          <w:color w:val="FF0000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El lugar de entrega será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AF72DA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EC00F6" w:rsidRPr="00EC00F6">
        <w:rPr>
          <w:rFonts w:ascii="Montserrat" w:hAnsi="Montserrat"/>
          <w:b/>
          <w:sz w:val="21"/>
          <w:szCs w:val="21"/>
          <w:lang w:val="es-ES"/>
        </w:rPr>
        <w:t>En las instalaciones del Almacén General “B”, (Almacén central de materias primas y varios), Campo Militar No. 25-E “Venustiano Carranza de la Garza”, Ubicado en carretera federal 140-D KM. 1.5 Predio “La Célula”, C</w:t>
      </w:r>
      <w:r w:rsidR="00575A8A" w:rsidRPr="00EC00F6">
        <w:rPr>
          <w:rFonts w:ascii="Montserrat" w:hAnsi="Montserrat"/>
          <w:b/>
          <w:sz w:val="21"/>
          <w:szCs w:val="21"/>
          <w:lang w:val="es-ES"/>
        </w:rPr>
        <w:t xml:space="preserve">ódigo </w:t>
      </w:r>
      <w:r w:rsidR="00EC00F6" w:rsidRPr="00EC00F6">
        <w:rPr>
          <w:rFonts w:ascii="Montserrat" w:hAnsi="Montserrat"/>
          <w:b/>
          <w:sz w:val="21"/>
          <w:szCs w:val="21"/>
          <w:lang w:val="es-ES"/>
        </w:rPr>
        <w:t>P</w:t>
      </w:r>
      <w:r w:rsidR="00575A8A" w:rsidRPr="00EC00F6">
        <w:rPr>
          <w:rFonts w:ascii="Montserrat" w:hAnsi="Montserrat"/>
          <w:b/>
          <w:sz w:val="21"/>
          <w:szCs w:val="21"/>
          <w:lang w:val="es-ES"/>
        </w:rPr>
        <w:t>ostal.</w:t>
      </w:r>
      <w:r w:rsidR="00EC00F6" w:rsidRPr="00EC00F6">
        <w:rPr>
          <w:rFonts w:ascii="Montserrat" w:hAnsi="Montserrat"/>
          <w:b/>
          <w:sz w:val="21"/>
          <w:szCs w:val="21"/>
          <w:lang w:val="es-ES"/>
        </w:rPr>
        <w:t xml:space="preserve"> 75020 (O</w:t>
      </w:r>
      <w:r w:rsidR="00575A8A" w:rsidRPr="00EC00F6">
        <w:rPr>
          <w:rFonts w:ascii="Montserrat" w:hAnsi="Montserrat"/>
          <w:b/>
          <w:sz w:val="21"/>
          <w:szCs w:val="21"/>
          <w:lang w:val="es-ES"/>
        </w:rPr>
        <w:t>riental</w:t>
      </w:r>
      <w:r w:rsidR="00EC00F6" w:rsidRPr="00EC00F6">
        <w:rPr>
          <w:rFonts w:ascii="Montserrat" w:hAnsi="Montserrat"/>
          <w:b/>
          <w:sz w:val="21"/>
          <w:szCs w:val="21"/>
          <w:lang w:val="es-ES"/>
        </w:rPr>
        <w:t xml:space="preserve"> P</w:t>
      </w:r>
      <w:r w:rsidR="00575A8A" w:rsidRPr="00EC00F6">
        <w:rPr>
          <w:rFonts w:ascii="Montserrat" w:hAnsi="Montserrat"/>
          <w:b/>
          <w:sz w:val="21"/>
          <w:szCs w:val="21"/>
          <w:lang w:val="es-ES"/>
        </w:rPr>
        <w:t>uebla</w:t>
      </w:r>
      <w:r w:rsidR="00EC00F6" w:rsidRPr="00EC00F6">
        <w:rPr>
          <w:rFonts w:ascii="Montserrat" w:hAnsi="Montserrat"/>
          <w:b/>
          <w:sz w:val="21"/>
          <w:szCs w:val="21"/>
          <w:lang w:val="es-ES"/>
        </w:rPr>
        <w:t>)</w:t>
      </w:r>
      <w:r w:rsidR="00EC00F6">
        <w:rPr>
          <w:rFonts w:ascii="Montserrat" w:hAnsi="Montserrat"/>
          <w:b/>
          <w:sz w:val="21"/>
          <w:szCs w:val="21"/>
          <w:lang w:val="es-ES"/>
        </w:rPr>
        <w:t>.</w:t>
      </w:r>
      <w:r w:rsidR="0046016B">
        <w:rPr>
          <w:rFonts w:ascii="Montserrat" w:hAnsi="Montserrat"/>
          <w:b/>
          <w:sz w:val="21"/>
          <w:szCs w:val="21"/>
        </w:rPr>
        <w:t xml:space="preserve"> </w:t>
      </w:r>
    </w:p>
    <w:p w:rsidR="0046016B" w:rsidRDefault="0046016B" w:rsidP="0046016B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</w:p>
    <w:p w:rsidR="00FA7347" w:rsidRPr="003E21E9" w:rsidRDefault="00FA734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País de origen </w:t>
      </w:r>
      <w:r w:rsidRPr="003E21E9">
        <w:rPr>
          <w:rFonts w:ascii="Montserrat" w:hAnsi="Montserrat"/>
          <w:color w:val="000000" w:themeColor="text1"/>
          <w:sz w:val="21"/>
          <w:szCs w:val="21"/>
        </w:rPr>
        <w:t>de la empresa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AF72DA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AF72DA" w:rsidRPr="003E21E9">
        <w:rPr>
          <w:rFonts w:ascii="Montserrat" w:hAnsi="Montserrat"/>
          <w:b/>
          <w:sz w:val="21"/>
          <w:szCs w:val="21"/>
        </w:rPr>
        <w:t>México</w:t>
      </w:r>
      <w:r w:rsidR="00684739" w:rsidRPr="003E21E9">
        <w:rPr>
          <w:rFonts w:ascii="Montserrat" w:hAnsi="Montserrat"/>
          <w:b/>
          <w:sz w:val="21"/>
          <w:szCs w:val="21"/>
        </w:rPr>
        <w:t>.</w:t>
      </w:r>
    </w:p>
    <w:p w:rsidR="004A0D94" w:rsidRPr="004F3941" w:rsidRDefault="004A0D94" w:rsidP="004A0D94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</w:p>
    <w:p w:rsidR="007971D7" w:rsidRPr="004A0D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Vigencia de la cotización</w:t>
      </w:r>
      <w:r w:rsidR="00EE3574"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B16297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3D35C6" w:rsidRPr="003E21E9">
        <w:rPr>
          <w:rFonts w:ascii="Montserrat" w:hAnsi="Montserrat"/>
          <w:b/>
          <w:sz w:val="21"/>
          <w:szCs w:val="21"/>
        </w:rPr>
        <w:t>120</w:t>
      </w:r>
      <w:r w:rsidRPr="003E21E9">
        <w:rPr>
          <w:rFonts w:ascii="Montserrat" w:hAnsi="Montserrat"/>
          <w:b/>
          <w:sz w:val="21"/>
          <w:szCs w:val="21"/>
        </w:rPr>
        <w:t xml:space="preserve"> Días</w:t>
      </w:r>
      <w:r w:rsidR="00B16297" w:rsidRPr="003E21E9">
        <w:rPr>
          <w:rFonts w:ascii="Montserrat" w:hAnsi="Montserrat"/>
          <w:sz w:val="21"/>
          <w:szCs w:val="21"/>
        </w:rPr>
        <w:t>.</w:t>
      </w:r>
    </w:p>
    <w:p w:rsidR="004F3941" w:rsidRPr="00E25CC6" w:rsidRDefault="004F3941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614924" w:rsidRDefault="004E3BF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tiene 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c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>onsidera</w:t>
      </w:r>
      <w:r w:rsidR="002F67BC">
        <w:rPr>
          <w:rFonts w:ascii="Montserrat" w:hAnsi="Montserrat"/>
          <w:color w:val="000000" w:themeColor="text1"/>
          <w:sz w:val="21"/>
          <w:szCs w:val="21"/>
        </w:rPr>
        <w:t>do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 xml:space="preserve">que 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>e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l pago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s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erá 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a los 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20 días naturales posteriores a la entrega de la factura, previa entrega de los bienes a entera satisfacción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del Área Requirente. Así mismo, 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estoy enterado que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el pago será mediante transferencia electrónica.</w:t>
      </w:r>
    </w:p>
    <w:p w:rsidR="00A6402E" w:rsidRPr="007C4286" w:rsidRDefault="00A6402E" w:rsidP="004A0D94">
      <w:pPr>
        <w:pStyle w:val="Prrafodelista"/>
        <w:rPr>
          <w:rFonts w:ascii="Montserrat" w:hAnsi="Montserrat"/>
          <w:color w:val="000000" w:themeColor="text1"/>
          <w:sz w:val="21"/>
          <w:szCs w:val="21"/>
        </w:rPr>
      </w:pPr>
    </w:p>
    <w:p w:rsidR="00614924" w:rsidRPr="003E21E9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P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orcentaje del anticipo</w:t>
      </w:r>
      <w:r w:rsidR="00614924" w:rsidRPr="00C52A94">
        <w:rPr>
          <w:rFonts w:ascii="Montserrat" w:hAnsi="Montserrat"/>
          <w:b/>
          <w:color w:val="000000" w:themeColor="text1"/>
          <w:sz w:val="21"/>
          <w:szCs w:val="21"/>
        </w:rPr>
        <w:t xml:space="preserve">: </w:t>
      </w:r>
      <w:r w:rsidR="00614924" w:rsidRPr="003E21E9">
        <w:rPr>
          <w:rFonts w:ascii="Montserrat" w:hAnsi="Montserrat"/>
          <w:b/>
          <w:sz w:val="21"/>
          <w:szCs w:val="21"/>
        </w:rPr>
        <w:t>No aplica</w:t>
      </w:r>
      <w:r w:rsidR="004A0D94" w:rsidRPr="003E21E9">
        <w:rPr>
          <w:rFonts w:ascii="Montserrat" w:hAnsi="Montserrat"/>
          <w:sz w:val="21"/>
          <w:szCs w:val="21"/>
        </w:rPr>
        <w:t>.</w:t>
      </w:r>
    </w:p>
    <w:p w:rsidR="007C4286" w:rsidRPr="007C4286" w:rsidRDefault="00A6402E" w:rsidP="00A6402E">
      <w:pPr>
        <w:pStyle w:val="Prrafodelista"/>
        <w:tabs>
          <w:tab w:val="left" w:pos="1140"/>
        </w:tabs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ab/>
      </w:r>
    </w:p>
    <w:p w:rsidR="00614924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081899" w:rsidRPr="00C52A94">
        <w:rPr>
          <w:rFonts w:ascii="Montserrat" w:hAnsi="Montserrat"/>
          <w:color w:val="000000" w:themeColor="text1"/>
          <w:sz w:val="21"/>
          <w:szCs w:val="21"/>
        </w:rPr>
        <w:t xml:space="preserve"> cumple </w:t>
      </w:r>
      <w:r w:rsidR="00C70106" w:rsidRPr="00C52A94">
        <w:rPr>
          <w:rFonts w:ascii="Montserrat" w:hAnsi="Montserrat"/>
          <w:color w:val="000000" w:themeColor="text1"/>
          <w:sz w:val="21"/>
          <w:szCs w:val="21"/>
        </w:rPr>
        <w:t>con los atributos, normas,</w:t>
      </w:r>
      <w:r w:rsidR="008D65BF">
        <w:rPr>
          <w:rFonts w:ascii="Montserrat" w:hAnsi="Montserrat"/>
          <w:color w:val="000000" w:themeColor="text1"/>
          <w:sz w:val="21"/>
          <w:szCs w:val="21"/>
        </w:rPr>
        <w:t xml:space="preserve"> garantías,</w:t>
      </w:r>
      <w:r w:rsidR="00C70106" w:rsidRPr="00C52A94">
        <w:rPr>
          <w:rFonts w:ascii="Montserrat" w:hAnsi="Montserrat"/>
          <w:color w:val="000000" w:themeColor="text1"/>
          <w:sz w:val="21"/>
          <w:szCs w:val="21"/>
        </w:rPr>
        <w:t xml:space="preserve"> documentación y pruebas de funcionamiento indicadas en </w:t>
      </w:r>
      <w:r w:rsidR="00025542">
        <w:rPr>
          <w:rFonts w:ascii="Montserrat" w:hAnsi="Montserrat"/>
          <w:color w:val="000000" w:themeColor="text1"/>
          <w:sz w:val="21"/>
          <w:szCs w:val="21"/>
        </w:rPr>
        <w:t xml:space="preserve">los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Anexo</w:t>
      </w:r>
      <w:r w:rsidR="00025542">
        <w:rPr>
          <w:rFonts w:ascii="Montserrat" w:hAnsi="Montserrat"/>
          <w:color w:val="000000" w:themeColor="text1"/>
          <w:sz w:val="21"/>
          <w:szCs w:val="21"/>
        </w:rPr>
        <w:t>s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,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así como </w:t>
      </w:r>
      <w:r w:rsidR="00A00CEA">
        <w:rPr>
          <w:rFonts w:ascii="Montserrat" w:hAnsi="Montserrat"/>
          <w:color w:val="000000" w:themeColor="text1"/>
          <w:sz w:val="21"/>
          <w:szCs w:val="21"/>
        </w:rPr>
        <w:t>en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la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 Tarjeta de Requerimientos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Técnicos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 y Fichas Técnicas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.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Pr="004A0D94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Mi representada c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 xml:space="preserve">uenta con la capacidad técnica para el </w:t>
      </w:r>
      <w:r w:rsidR="00E64F1F" w:rsidRPr="00025542">
        <w:rPr>
          <w:rFonts w:ascii="Montserrat" w:hAnsi="Montserrat"/>
          <w:b/>
          <w:sz w:val="21"/>
          <w:szCs w:val="21"/>
        </w:rPr>
        <w:t>suministro de</w:t>
      </w:r>
      <w:r w:rsidR="00E25CC6" w:rsidRPr="00025542">
        <w:rPr>
          <w:rFonts w:ascii="Montserrat" w:hAnsi="Montserrat"/>
          <w:b/>
          <w:sz w:val="21"/>
          <w:szCs w:val="21"/>
        </w:rPr>
        <w:t xml:space="preserve"> </w:t>
      </w:r>
      <w:r w:rsidR="00E64F1F" w:rsidRPr="00025542">
        <w:rPr>
          <w:rFonts w:ascii="Montserrat" w:hAnsi="Montserrat"/>
          <w:b/>
          <w:sz w:val="21"/>
          <w:szCs w:val="21"/>
        </w:rPr>
        <w:t>l</w:t>
      </w:r>
      <w:r w:rsidR="00E25CC6" w:rsidRPr="00025542">
        <w:rPr>
          <w:rFonts w:ascii="Montserrat" w:hAnsi="Montserrat"/>
          <w:b/>
          <w:sz w:val="21"/>
          <w:szCs w:val="21"/>
        </w:rPr>
        <w:t>os</w:t>
      </w:r>
      <w:r w:rsidR="00E25CC6" w:rsidRPr="00025542">
        <w:rPr>
          <w:rFonts w:ascii="Montserrat" w:hAnsi="Montserrat"/>
          <w:sz w:val="21"/>
          <w:szCs w:val="21"/>
        </w:rPr>
        <w:t xml:space="preserve"> </w:t>
      </w:r>
      <w:r w:rsidR="00E25CC6" w:rsidRPr="00025542">
        <w:rPr>
          <w:rFonts w:ascii="Montserrat" w:hAnsi="Montserrat"/>
          <w:b/>
          <w:sz w:val="21"/>
          <w:szCs w:val="21"/>
        </w:rPr>
        <w:t>bienes</w:t>
      </w:r>
      <w:r w:rsidR="00E25CC6" w:rsidRPr="00025542">
        <w:rPr>
          <w:rFonts w:ascii="Montserrat" w:hAnsi="Montserrat"/>
          <w:sz w:val="21"/>
          <w:szCs w:val="21"/>
        </w:rPr>
        <w:t xml:space="preserve"> 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requerido</w:t>
      </w:r>
      <w:r w:rsidR="00E25CC6">
        <w:rPr>
          <w:rFonts w:ascii="Montserrat" w:hAnsi="Montserrat"/>
          <w:color w:val="000000" w:themeColor="text1"/>
          <w:sz w:val="21"/>
          <w:szCs w:val="21"/>
        </w:rPr>
        <w:t>s.</w:t>
      </w:r>
    </w:p>
    <w:p w:rsidR="004A0D94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B1629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R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azón social:</w:t>
      </w:r>
    </w:p>
    <w:p w:rsidR="0088146C" w:rsidRPr="00E25CC6" w:rsidRDefault="0088146C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080485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Objeto soc</w:t>
      </w:r>
      <w:r w:rsidR="004A0D94">
        <w:rPr>
          <w:rFonts w:ascii="Montserrat" w:hAnsi="Montserrat"/>
          <w:color w:val="000000" w:themeColor="text1"/>
          <w:sz w:val="21"/>
          <w:szCs w:val="21"/>
        </w:rPr>
        <w:t>ial o actividad que desarrolla: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Domicilio legal: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 xml:space="preserve">Números de 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Teléfono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 (móvil y fijo)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4A0D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Nombre del representante legal: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Pr="00C52A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Correo electrónico:</w:t>
      </w:r>
    </w:p>
    <w:p w:rsidR="008508BD" w:rsidRDefault="008508BD" w:rsidP="000109F7">
      <w:pPr>
        <w:jc w:val="both"/>
        <w:rPr>
          <w:rFonts w:ascii="Montserrat" w:hAnsi="Montserrat"/>
          <w:color w:val="000000" w:themeColor="text1"/>
          <w:sz w:val="21"/>
          <w:szCs w:val="21"/>
        </w:rPr>
      </w:pPr>
    </w:p>
    <w:p w:rsidR="002E5B64" w:rsidRPr="00C52A94" w:rsidRDefault="002E5B64" w:rsidP="000109F7">
      <w:pPr>
        <w:jc w:val="both"/>
        <w:rPr>
          <w:rFonts w:ascii="Montserrat" w:hAnsi="Montserrat"/>
          <w:color w:val="000000" w:themeColor="text1"/>
          <w:sz w:val="21"/>
          <w:szCs w:val="21"/>
        </w:rPr>
      </w:pPr>
    </w:p>
    <w:p w:rsidR="007971D7" w:rsidRPr="00C52A94" w:rsidRDefault="00E64F1F" w:rsidP="000109F7">
      <w:pPr>
        <w:ind w:left="112" w:right="-13"/>
        <w:jc w:val="both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 xml:space="preserve">CON LA PRESENTE OFERTA ECONÓMICA MANIFESTAMOS INTERÉS EN PARTICIPAR EN EL </w:t>
      </w:r>
      <w:r w:rsidRPr="00025542">
        <w:rPr>
          <w:rFonts w:ascii="Montserrat" w:eastAsia="Montserrat" w:hAnsi="Montserrat" w:cs="Montserrat"/>
          <w:sz w:val="21"/>
          <w:szCs w:val="21"/>
        </w:rPr>
        <w:t>SUMINISTRO DE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025542">
        <w:rPr>
          <w:rFonts w:ascii="Montserrat" w:eastAsia="Montserrat" w:hAnsi="Montserrat" w:cs="Montserrat"/>
          <w:sz w:val="21"/>
          <w:szCs w:val="21"/>
        </w:rPr>
        <w:t>L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OS</w:t>
      </w:r>
      <w:r w:rsidRPr="00025542">
        <w:rPr>
          <w:rFonts w:ascii="Montserrat" w:eastAsia="Montserrat" w:hAnsi="Montserrat" w:cs="Montserrat"/>
          <w:sz w:val="21"/>
          <w:szCs w:val="21"/>
        </w:rPr>
        <w:t xml:space="preserve"> BIEN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ES</w:t>
      </w:r>
      <w:r w:rsidRPr="00025542">
        <w:rPr>
          <w:rFonts w:ascii="Montserrat" w:eastAsia="Montserrat" w:hAnsi="Montserrat" w:cs="Montserrat"/>
          <w:sz w:val="21"/>
          <w:szCs w:val="21"/>
        </w:rPr>
        <w:t xml:space="preserve"> REQUERIDO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S</w:t>
      </w:r>
      <w:r w:rsidRPr="00C52A94">
        <w:rPr>
          <w:rFonts w:ascii="Montserrat" w:eastAsia="Montserrat" w:hAnsi="Montserrat" w:cs="Montserrat"/>
          <w:sz w:val="21"/>
          <w:szCs w:val="21"/>
        </w:rPr>
        <w:t xml:space="preserve"> POR  ESA  DEPENDENCIA;  Y  SE  PRESENTA  SIN  COMPROMISO  NI  OBLIGACIONES  PARA  AMBAS PARTES.</w:t>
      </w:r>
    </w:p>
    <w:p w:rsidR="00AF72DA" w:rsidRPr="00C52A94" w:rsidRDefault="00AF72DA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:rsidR="00AF72DA" w:rsidRDefault="00AF72DA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:rsidR="002E5B64" w:rsidRPr="00C52A94" w:rsidRDefault="002E5B64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:rsidR="007971D7" w:rsidRPr="00C52A94" w:rsidRDefault="00E64F1F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b/>
          <w:sz w:val="21"/>
          <w:szCs w:val="21"/>
        </w:rPr>
      </w:pPr>
      <w:r w:rsidRPr="00C52A94">
        <w:rPr>
          <w:rFonts w:ascii="Montserrat" w:eastAsia="Montserrat" w:hAnsi="Montserrat" w:cs="Montserrat"/>
          <w:b/>
          <w:sz w:val="21"/>
          <w:szCs w:val="21"/>
        </w:rPr>
        <w:t>(</w:t>
      </w:r>
      <w:r w:rsidR="00E25CC6">
        <w:rPr>
          <w:rFonts w:ascii="Montserrat" w:eastAsia="Montserrat" w:hAnsi="Montserrat" w:cs="Montserrat"/>
          <w:b/>
          <w:sz w:val="21"/>
          <w:szCs w:val="21"/>
        </w:rPr>
        <w:t xml:space="preserve">NOMBRE Y </w:t>
      </w:r>
      <w:r w:rsidRPr="00C52A94">
        <w:rPr>
          <w:rFonts w:ascii="Montserrat" w:eastAsia="Montserrat" w:hAnsi="Montserrat" w:cs="Montserrat"/>
          <w:b/>
          <w:sz w:val="21"/>
          <w:szCs w:val="21"/>
        </w:rPr>
        <w:t>FIRMA)</w:t>
      </w:r>
    </w:p>
    <w:sectPr w:rsidR="007971D7" w:rsidRPr="00C52A94" w:rsidSect="00C52A94">
      <w:headerReference w:type="default" r:id="rId8"/>
      <w:pgSz w:w="12240" w:h="15840"/>
      <w:pgMar w:top="851" w:right="616" w:bottom="568" w:left="851" w:header="30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97" w:rsidRDefault="00B16297">
      <w:r>
        <w:separator/>
      </w:r>
    </w:p>
  </w:endnote>
  <w:endnote w:type="continuationSeparator" w:id="0">
    <w:p w:rsidR="00B16297" w:rsidRDefault="00B1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97" w:rsidRDefault="00B16297">
      <w:r>
        <w:separator/>
      </w:r>
    </w:p>
  </w:footnote>
  <w:footnote w:type="continuationSeparator" w:id="0">
    <w:p w:rsidR="00B16297" w:rsidRDefault="00B16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297" w:rsidRDefault="000A32E1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  <w:r w:rsidRPr="000A32E1">
      <w:rPr>
        <w:rFonts w:ascii="Montserrat" w:hAnsi="Montserrat"/>
        <w:b/>
        <w:sz w:val="28"/>
      </w:rPr>
      <w:t>AN</w:t>
    </w:r>
    <w:r>
      <w:rPr>
        <w:rFonts w:ascii="Montserrat" w:hAnsi="Montserrat"/>
        <w:b/>
        <w:sz w:val="28"/>
      </w:rPr>
      <w:t xml:space="preserve">EXO </w:t>
    </w:r>
    <w:r w:rsidR="00C6120B">
      <w:rPr>
        <w:rFonts w:ascii="Montserrat" w:hAnsi="Montserrat"/>
        <w:b/>
        <w:sz w:val="28"/>
      </w:rPr>
      <w:t>“</w:t>
    </w:r>
    <w:r>
      <w:rPr>
        <w:rFonts w:ascii="Montserrat" w:hAnsi="Montserrat"/>
        <w:b/>
        <w:sz w:val="28"/>
      </w:rPr>
      <w:t>D</w:t>
    </w:r>
    <w:r w:rsidR="00C6120B">
      <w:rPr>
        <w:rFonts w:ascii="Montserrat" w:hAnsi="Montserrat"/>
        <w:b/>
        <w:sz w:val="28"/>
      </w:rPr>
      <w:t xml:space="preserve">” (Formato de 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f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r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t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a</w:t>
    </w:r>
    <w:r w:rsidR="00C6120B"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 xml:space="preserve"> 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c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="00C6120B"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n</w:t>
    </w:r>
    <w:r w:rsidR="00C6120B"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ó</w:t>
    </w:r>
    <w:r w:rsidR="00C6120B"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mi</w:t>
    </w:r>
    <w:r w:rsidR="00C6120B" w:rsidRPr="000A32E1">
      <w:rPr>
        <w:rFonts w:ascii="Montserrat" w:eastAsia="Montserrat" w:hAnsi="Montserrat" w:cs="Montserrat"/>
        <w:b/>
        <w:position w:val="-1"/>
        <w:sz w:val="28"/>
        <w:szCs w:val="28"/>
      </w:rPr>
      <w:t>ca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)</w:t>
    </w:r>
  </w:p>
  <w:p w:rsidR="00E25CC6" w:rsidRDefault="00E25CC6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</w:p>
  <w:p w:rsidR="00E25CC6" w:rsidRPr="00D212A8" w:rsidRDefault="00E25CC6" w:rsidP="00E25CC6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sz w:val="28"/>
        <w:szCs w:val="28"/>
        <w:u w:val="single"/>
      </w:rPr>
    </w:pPr>
    <w:r w:rsidRPr="00D212A8">
      <w:rPr>
        <w:rFonts w:ascii="Montserrat" w:eastAsia="Montserrat" w:hAnsi="Montserrat" w:cs="Montserrat"/>
        <w:b/>
        <w:sz w:val="28"/>
        <w:szCs w:val="28"/>
        <w:u w:val="single"/>
      </w:rPr>
      <w:t>L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O</w:t>
    </w:r>
    <w:r w:rsidRPr="00D212A8">
      <w:rPr>
        <w:rFonts w:ascii="Montserrat" w:eastAsia="Montserrat" w:hAnsi="Montserrat" w:cs="Montserrat"/>
        <w:b/>
        <w:spacing w:val="-3"/>
        <w:sz w:val="28"/>
        <w:szCs w:val="28"/>
        <w:u w:val="single"/>
      </w:rPr>
      <w:t>G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 xml:space="preserve">O </w:t>
    </w:r>
    <w:r w:rsidRPr="00D212A8">
      <w:rPr>
        <w:rFonts w:ascii="Montserrat" w:eastAsia="Montserrat" w:hAnsi="Montserrat" w:cs="Montserrat"/>
        <w:b/>
        <w:spacing w:val="-1"/>
        <w:sz w:val="28"/>
        <w:szCs w:val="28"/>
        <w:u w:val="single"/>
      </w:rPr>
      <w:t>D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 xml:space="preserve"> 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LA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 xml:space="preserve"> 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M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P</w:t>
    </w:r>
    <w:r w:rsidRPr="00D212A8">
      <w:rPr>
        <w:rFonts w:ascii="Montserrat" w:eastAsia="Montserrat" w:hAnsi="Montserrat" w:cs="Montserrat"/>
        <w:b/>
        <w:spacing w:val="-3"/>
        <w:sz w:val="28"/>
        <w:szCs w:val="28"/>
        <w:u w:val="single"/>
      </w:rPr>
      <w:t>R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S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>A (HOJA MEMBRETADA).</w:t>
    </w:r>
  </w:p>
  <w:p w:rsidR="00E25CC6" w:rsidRPr="000A32E1" w:rsidRDefault="00E25CC6" w:rsidP="000A32E1">
    <w:pPr>
      <w:pStyle w:val="Encabezado"/>
      <w:jc w:val="center"/>
      <w:rPr>
        <w:rFonts w:ascii="Montserrat" w:hAnsi="Montserrat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7579D"/>
    <w:multiLevelType w:val="hybridMultilevel"/>
    <w:tmpl w:val="BA7A5718"/>
    <w:lvl w:ilvl="0" w:tplc="080A000F">
      <w:start w:val="1"/>
      <w:numFmt w:val="decimal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D7B23F6"/>
    <w:multiLevelType w:val="hybridMultilevel"/>
    <w:tmpl w:val="BEE84F1A"/>
    <w:lvl w:ilvl="0" w:tplc="FFC017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5">
      <w:start w:val="1"/>
      <w:numFmt w:val="upperLetter"/>
      <w:lvlText w:val="%2."/>
      <w:lvlJc w:val="left"/>
      <w:pPr>
        <w:ind w:left="208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36A578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25F8C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E64F0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286CC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95B6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C552A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E77C8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173AB7"/>
    <w:multiLevelType w:val="multilevel"/>
    <w:tmpl w:val="60F8973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1665523"/>
    <w:multiLevelType w:val="hybridMultilevel"/>
    <w:tmpl w:val="026A0818"/>
    <w:lvl w:ilvl="0" w:tplc="B986C3E8">
      <w:start w:val="1"/>
      <w:numFmt w:val="decimal"/>
      <w:lvlText w:val="%1."/>
      <w:lvlJc w:val="left"/>
      <w:pPr>
        <w:ind w:left="1854" w:hanging="72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06B0CD5"/>
    <w:multiLevelType w:val="hybridMultilevel"/>
    <w:tmpl w:val="14B02C1E"/>
    <w:lvl w:ilvl="0" w:tplc="080A0019">
      <w:start w:val="1"/>
      <w:numFmt w:val="lowerLetter"/>
      <w:lvlText w:val="%1."/>
      <w:lvlJc w:val="left"/>
      <w:pPr>
        <w:ind w:left="2803" w:hanging="360"/>
      </w:pPr>
    </w:lvl>
    <w:lvl w:ilvl="1" w:tplc="080A0019" w:tentative="1">
      <w:start w:val="1"/>
      <w:numFmt w:val="lowerLetter"/>
      <w:lvlText w:val="%2."/>
      <w:lvlJc w:val="left"/>
      <w:pPr>
        <w:ind w:left="3523" w:hanging="360"/>
      </w:pPr>
    </w:lvl>
    <w:lvl w:ilvl="2" w:tplc="080A001B" w:tentative="1">
      <w:start w:val="1"/>
      <w:numFmt w:val="lowerRoman"/>
      <w:lvlText w:val="%3."/>
      <w:lvlJc w:val="right"/>
      <w:pPr>
        <w:ind w:left="4243" w:hanging="180"/>
      </w:pPr>
    </w:lvl>
    <w:lvl w:ilvl="3" w:tplc="080A000F" w:tentative="1">
      <w:start w:val="1"/>
      <w:numFmt w:val="decimal"/>
      <w:lvlText w:val="%4."/>
      <w:lvlJc w:val="left"/>
      <w:pPr>
        <w:ind w:left="4963" w:hanging="360"/>
      </w:pPr>
    </w:lvl>
    <w:lvl w:ilvl="4" w:tplc="080A0019" w:tentative="1">
      <w:start w:val="1"/>
      <w:numFmt w:val="lowerLetter"/>
      <w:lvlText w:val="%5."/>
      <w:lvlJc w:val="left"/>
      <w:pPr>
        <w:ind w:left="5683" w:hanging="360"/>
      </w:pPr>
    </w:lvl>
    <w:lvl w:ilvl="5" w:tplc="080A001B" w:tentative="1">
      <w:start w:val="1"/>
      <w:numFmt w:val="lowerRoman"/>
      <w:lvlText w:val="%6."/>
      <w:lvlJc w:val="right"/>
      <w:pPr>
        <w:ind w:left="6403" w:hanging="180"/>
      </w:pPr>
    </w:lvl>
    <w:lvl w:ilvl="6" w:tplc="080A000F" w:tentative="1">
      <w:start w:val="1"/>
      <w:numFmt w:val="decimal"/>
      <w:lvlText w:val="%7."/>
      <w:lvlJc w:val="left"/>
      <w:pPr>
        <w:ind w:left="7123" w:hanging="360"/>
      </w:pPr>
    </w:lvl>
    <w:lvl w:ilvl="7" w:tplc="080A0019" w:tentative="1">
      <w:start w:val="1"/>
      <w:numFmt w:val="lowerLetter"/>
      <w:lvlText w:val="%8."/>
      <w:lvlJc w:val="left"/>
      <w:pPr>
        <w:ind w:left="7843" w:hanging="360"/>
      </w:pPr>
    </w:lvl>
    <w:lvl w:ilvl="8" w:tplc="080A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5">
    <w:nsid w:val="467662E2"/>
    <w:multiLevelType w:val="hybridMultilevel"/>
    <w:tmpl w:val="953249EE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BA538DF"/>
    <w:multiLevelType w:val="hybridMultilevel"/>
    <w:tmpl w:val="EF66D5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62EF6"/>
    <w:multiLevelType w:val="hybridMultilevel"/>
    <w:tmpl w:val="8D78C9C8"/>
    <w:lvl w:ilvl="0" w:tplc="080A0015">
      <w:start w:val="1"/>
      <w:numFmt w:val="upperLetter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">
    <w:nsid w:val="6A3F2E68"/>
    <w:multiLevelType w:val="hybridMultilevel"/>
    <w:tmpl w:val="B386C3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248F8"/>
    <w:multiLevelType w:val="hybridMultilevel"/>
    <w:tmpl w:val="165E88E4"/>
    <w:lvl w:ilvl="0" w:tplc="080A0015">
      <w:start w:val="1"/>
      <w:numFmt w:val="upperLetter"/>
      <w:lvlText w:val="%1."/>
      <w:lvlJc w:val="left"/>
      <w:pPr>
        <w:ind w:left="208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744D88">
      <w:start w:val="1"/>
      <w:numFmt w:val="lowerLetter"/>
      <w:lvlText w:val="%2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2CA22">
      <w:start w:val="1"/>
      <w:numFmt w:val="lowerRoman"/>
      <w:lvlText w:val="%3"/>
      <w:lvlJc w:val="left"/>
      <w:pPr>
        <w:ind w:left="3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90B18C">
      <w:start w:val="1"/>
      <w:numFmt w:val="decimal"/>
      <w:lvlText w:val="%4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642856">
      <w:start w:val="1"/>
      <w:numFmt w:val="lowerLetter"/>
      <w:lvlText w:val="%5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3E5C72">
      <w:start w:val="1"/>
      <w:numFmt w:val="lowerRoman"/>
      <w:lvlText w:val="%6"/>
      <w:lvlJc w:val="left"/>
      <w:pPr>
        <w:ind w:left="5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0673B4">
      <w:start w:val="1"/>
      <w:numFmt w:val="decimal"/>
      <w:lvlText w:val="%7"/>
      <w:lvlJc w:val="left"/>
      <w:pPr>
        <w:ind w:left="6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421A84">
      <w:start w:val="1"/>
      <w:numFmt w:val="lowerLetter"/>
      <w:lvlText w:val="%8"/>
      <w:lvlJc w:val="left"/>
      <w:pPr>
        <w:ind w:left="7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BAAF4A">
      <w:start w:val="1"/>
      <w:numFmt w:val="lowerRoman"/>
      <w:lvlText w:val="%9"/>
      <w:lvlJc w:val="left"/>
      <w:pPr>
        <w:ind w:left="7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AD0432B"/>
    <w:multiLevelType w:val="hybridMultilevel"/>
    <w:tmpl w:val="F6A478B4"/>
    <w:lvl w:ilvl="0" w:tplc="080A0015">
      <w:start w:val="1"/>
      <w:numFmt w:val="upperLetter"/>
      <w:lvlText w:val="%1."/>
      <w:lvlJc w:val="left"/>
      <w:pPr>
        <w:ind w:left="2304" w:hanging="360"/>
      </w:pPr>
    </w:lvl>
    <w:lvl w:ilvl="1" w:tplc="080A0019" w:tentative="1">
      <w:start w:val="1"/>
      <w:numFmt w:val="lowerLetter"/>
      <w:lvlText w:val="%2."/>
      <w:lvlJc w:val="left"/>
      <w:pPr>
        <w:ind w:left="3024" w:hanging="360"/>
      </w:pPr>
    </w:lvl>
    <w:lvl w:ilvl="2" w:tplc="080A001B" w:tentative="1">
      <w:start w:val="1"/>
      <w:numFmt w:val="lowerRoman"/>
      <w:lvlText w:val="%3."/>
      <w:lvlJc w:val="right"/>
      <w:pPr>
        <w:ind w:left="3744" w:hanging="180"/>
      </w:pPr>
    </w:lvl>
    <w:lvl w:ilvl="3" w:tplc="080A000F" w:tentative="1">
      <w:start w:val="1"/>
      <w:numFmt w:val="decimal"/>
      <w:lvlText w:val="%4."/>
      <w:lvlJc w:val="left"/>
      <w:pPr>
        <w:ind w:left="4464" w:hanging="360"/>
      </w:pPr>
    </w:lvl>
    <w:lvl w:ilvl="4" w:tplc="080A0019" w:tentative="1">
      <w:start w:val="1"/>
      <w:numFmt w:val="lowerLetter"/>
      <w:lvlText w:val="%5."/>
      <w:lvlJc w:val="left"/>
      <w:pPr>
        <w:ind w:left="5184" w:hanging="360"/>
      </w:pPr>
    </w:lvl>
    <w:lvl w:ilvl="5" w:tplc="080A001B" w:tentative="1">
      <w:start w:val="1"/>
      <w:numFmt w:val="lowerRoman"/>
      <w:lvlText w:val="%6."/>
      <w:lvlJc w:val="right"/>
      <w:pPr>
        <w:ind w:left="5904" w:hanging="180"/>
      </w:pPr>
    </w:lvl>
    <w:lvl w:ilvl="6" w:tplc="080A000F" w:tentative="1">
      <w:start w:val="1"/>
      <w:numFmt w:val="decimal"/>
      <w:lvlText w:val="%7."/>
      <w:lvlJc w:val="left"/>
      <w:pPr>
        <w:ind w:left="6624" w:hanging="360"/>
      </w:pPr>
    </w:lvl>
    <w:lvl w:ilvl="7" w:tplc="080A0019" w:tentative="1">
      <w:start w:val="1"/>
      <w:numFmt w:val="lowerLetter"/>
      <w:lvlText w:val="%8."/>
      <w:lvlJc w:val="left"/>
      <w:pPr>
        <w:ind w:left="7344" w:hanging="360"/>
      </w:pPr>
    </w:lvl>
    <w:lvl w:ilvl="8" w:tplc="080A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1">
    <w:nsid w:val="7D196E49"/>
    <w:multiLevelType w:val="hybridMultilevel"/>
    <w:tmpl w:val="DE88C612"/>
    <w:lvl w:ilvl="0" w:tplc="34D64664">
      <w:start w:val="1"/>
      <w:numFmt w:val="decimal"/>
      <w:lvlText w:val="%1."/>
      <w:lvlJc w:val="left"/>
      <w:pPr>
        <w:ind w:left="6740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1"/>
  </w:num>
  <w:num w:numId="7">
    <w:abstractNumId w:val="7"/>
  </w:num>
  <w:num w:numId="8">
    <w:abstractNumId w:val="1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D7"/>
    <w:rsid w:val="000060A7"/>
    <w:rsid w:val="000109F7"/>
    <w:rsid w:val="00017929"/>
    <w:rsid w:val="00021D33"/>
    <w:rsid w:val="00025542"/>
    <w:rsid w:val="000774CB"/>
    <w:rsid w:val="00080485"/>
    <w:rsid w:val="00081899"/>
    <w:rsid w:val="000A32E1"/>
    <w:rsid w:val="000A6CC8"/>
    <w:rsid w:val="00131EAC"/>
    <w:rsid w:val="001360C1"/>
    <w:rsid w:val="001538BD"/>
    <w:rsid w:val="00156018"/>
    <w:rsid w:val="00171F6B"/>
    <w:rsid w:val="001B3336"/>
    <w:rsid w:val="001E204A"/>
    <w:rsid w:val="00270A07"/>
    <w:rsid w:val="00275A89"/>
    <w:rsid w:val="002E5B64"/>
    <w:rsid w:val="002F67BC"/>
    <w:rsid w:val="00312A10"/>
    <w:rsid w:val="003D35C6"/>
    <w:rsid w:val="003E21E9"/>
    <w:rsid w:val="003F21FC"/>
    <w:rsid w:val="00406A7A"/>
    <w:rsid w:val="0046016B"/>
    <w:rsid w:val="0049643C"/>
    <w:rsid w:val="004A0D94"/>
    <w:rsid w:val="004E3BF9"/>
    <w:rsid w:val="004F3941"/>
    <w:rsid w:val="00505D1A"/>
    <w:rsid w:val="00575A34"/>
    <w:rsid w:val="00575A8A"/>
    <w:rsid w:val="00614924"/>
    <w:rsid w:val="00623813"/>
    <w:rsid w:val="00630EE5"/>
    <w:rsid w:val="00643324"/>
    <w:rsid w:val="0067551D"/>
    <w:rsid w:val="00684739"/>
    <w:rsid w:val="006D7D00"/>
    <w:rsid w:val="006E4B72"/>
    <w:rsid w:val="00721934"/>
    <w:rsid w:val="00737AD6"/>
    <w:rsid w:val="0074498B"/>
    <w:rsid w:val="007971D7"/>
    <w:rsid w:val="007A44A4"/>
    <w:rsid w:val="007B4ED4"/>
    <w:rsid w:val="007C4286"/>
    <w:rsid w:val="007D27EC"/>
    <w:rsid w:val="007F1792"/>
    <w:rsid w:val="008508BD"/>
    <w:rsid w:val="00873479"/>
    <w:rsid w:val="0088146C"/>
    <w:rsid w:val="008D65BF"/>
    <w:rsid w:val="009110FA"/>
    <w:rsid w:val="009213A6"/>
    <w:rsid w:val="00951083"/>
    <w:rsid w:val="009B5C08"/>
    <w:rsid w:val="00A00CEA"/>
    <w:rsid w:val="00A6402E"/>
    <w:rsid w:val="00AF72DA"/>
    <w:rsid w:val="00B16297"/>
    <w:rsid w:val="00BE1324"/>
    <w:rsid w:val="00C0096A"/>
    <w:rsid w:val="00C31EB5"/>
    <w:rsid w:val="00C33A1F"/>
    <w:rsid w:val="00C52A94"/>
    <w:rsid w:val="00C6120B"/>
    <w:rsid w:val="00C70106"/>
    <w:rsid w:val="00CD4792"/>
    <w:rsid w:val="00D212A8"/>
    <w:rsid w:val="00D227E3"/>
    <w:rsid w:val="00D325CE"/>
    <w:rsid w:val="00E25CC6"/>
    <w:rsid w:val="00E60A0F"/>
    <w:rsid w:val="00E64F1F"/>
    <w:rsid w:val="00EC00F6"/>
    <w:rsid w:val="00EC54CB"/>
    <w:rsid w:val="00EE3574"/>
    <w:rsid w:val="00F0533D"/>
    <w:rsid w:val="00F36EFD"/>
    <w:rsid w:val="00FA2097"/>
    <w:rsid w:val="00FA7347"/>
    <w:rsid w:val="00FC15E2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BA9C35FA-CE30-4FFA-AB02-B43C2CA1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5D1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D1A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1"/>
    <w:qFormat/>
    <w:rsid w:val="00BE13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08B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8BD"/>
    <w:rPr>
      <w:lang w:val="es-MX"/>
    </w:rPr>
  </w:style>
  <w:style w:type="table" w:styleId="Tablaconcuadrcula">
    <w:name w:val="Table Grid"/>
    <w:basedOn w:val="Tablanormal"/>
    <w:uiPriority w:val="59"/>
    <w:rsid w:val="00D22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basedOn w:val="Fuentedeprrafopredeter"/>
    <w:link w:val="Prrafodelista"/>
    <w:uiPriority w:val="1"/>
    <w:qFormat/>
    <w:rsid w:val="00FE792E"/>
    <w:rPr>
      <w:lang w:val="es-MX"/>
    </w:rPr>
  </w:style>
  <w:style w:type="paragraph" w:styleId="Sinespaciado">
    <w:name w:val="No Spacing"/>
    <w:uiPriority w:val="1"/>
    <w:qFormat/>
    <w:rsid w:val="007D27EC"/>
    <w:rPr>
      <w:rFonts w:ascii="Calibri" w:eastAsia="Calibri" w:hAnsi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02DF4-CF69-4D5B-8777-B9A55808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602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DGIM LIMITADO</dc:creator>
  <cp:lastModifiedBy>SEDENA</cp:lastModifiedBy>
  <cp:revision>29</cp:revision>
  <cp:lastPrinted>2022-05-23T15:27:00Z</cp:lastPrinted>
  <dcterms:created xsi:type="dcterms:W3CDTF">2022-03-02T19:39:00Z</dcterms:created>
  <dcterms:modified xsi:type="dcterms:W3CDTF">2022-05-23T15:30:00Z</dcterms:modified>
</cp:coreProperties>
</file>